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E3" w:rsidRDefault="00A949E3" w:rsidP="00A949E3">
      <w:pPr>
        <w:pStyle w:val="Standard"/>
        <w:rPr>
          <w:rFonts w:hint="eastAsia"/>
        </w:rPr>
      </w:pPr>
      <w:r>
        <w:rPr>
          <w:noProof/>
          <w:lang w:eastAsia="el-GR" w:bidi="ar-SA"/>
        </w:rPr>
        <w:drawing>
          <wp:inline distT="0" distB="0" distL="0" distR="0" wp14:anchorId="1329837A" wp14:editId="3AA5AAED">
            <wp:extent cx="782280" cy="732239"/>
            <wp:effectExtent l="0" t="0" r="0" b="0"/>
            <wp:docPr id="1"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782280" cy="732239"/>
                    </a:xfrm>
                    <a:prstGeom prst="rect">
                      <a:avLst/>
                    </a:prstGeom>
                    <a:ln>
                      <a:noFill/>
                      <a:prstDash/>
                    </a:ln>
                  </pic:spPr>
                </pic:pic>
              </a:graphicData>
            </a:graphic>
          </wp:inline>
        </w:drawing>
      </w:r>
    </w:p>
    <w:p w:rsidR="00A949E3" w:rsidRDefault="00A949E3" w:rsidP="00A949E3">
      <w:pPr>
        <w:pStyle w:val="Standard"/>
        <w:rPr>
          <w:rFonts w:hint="eastAsia"/>
        </w:rPr>
      </w:pPr>
      <w:r>
        <w:rPr>
          <w:rFonts w:ascii="Times New Roman" w:eastAsia="Times New Roman" w:hAnsi="Times New Roman" w:cs="Times New Roman"/>
          <w:b/>
          <w:bCs/>
        </w:rPr>
        <w:t xml:space="preserve">ΕΛΛΗΝΙΚΗ ΔΗΜΟΚΡΑΤΙΑ </w:t>
      </w:r>
      <w:r>
        <w:rPr>
          <w:rFonts w:ascii="Times New Roman" w:eastAsia="Times New Roman" w:hAnsi="Times New Roman" w:cs="Times New Roman"/>
        </w:rPr>
        <w:t xml:space="preserve">                                                             </w:t>
      </w:r>
    </w:p>
    <w:p w:rsidR="00A949E3" w:rsidRDefault="00A949E3" w:rsidP="00A949E3">
      <w:pPr>
        <w:pStyle w:val="Standard"/>
        <w:rPr>
          <w:rFonts w:hint="eastAsia"/>
        </w:rPr>
      </w:pPr>
      <w:r>
        <w:rPr>
          <w:rFonts w:ascii="Times New Roman" w:eastAsia="Times New Roman" w:hAnsi="Times New Roman" w:cs="Times New Roman"/>
          <w:b/>
          <w:bCs/>
        </w:rPr>
        <w:t xml:space="preserve">ΠΕΡΙΦΕΡΕΙΑ ΑΤΤΙΚΗΣ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Σαλαμίνα</w:t>
      </w:r>
      <w:r w:rsidR="000C7E44">
        <w:rPr>
          <w:rFonts w:ascii="Times New Roman" w:eastAsia="Times New Roman" w:hAnsi="Times New Roman" w:cs="Times New Roman"/>
        </w:rPr>
        <w:t xml:space="preserve">     20/12/2023</w:t>
      </w:r>
      <w:r w:rsidRPr="0069531B">
        <w:rPr>
          <w:rFonts w:ascii="Times New Roman" w:eastAsia="Times New Roman" w:hAnsi="Times New Roman" w:cs="Times New Roman"/>
          <w:b/>
        </w:rPr>
        <w:t xml:space="preserve">  </w:t>
      </w:r>
    </w:p>
    <w:p w:rsidR="00A949E3" w:rsidRDefault="00A949E3" w:rsidP="00A949E3">
      <w:pPr>
        <w:pStyle w:val="Standard"/>
        <w:rPr>
          <w:rFonts w:hint="eastAsia"/>
        </w:rPr>
      </w:pPr>
      <w:r>
        <w:rPr>
          <w:rFonts w:ascii="Times New Roman" w:eastAsia="Times New Roman" w:hAnsi="Times New Roman" w:cs="Times New Roman"/>
          <w:b/>
        </w:rPr>
        <w:t xml:space="preserve">ΔΗΜΟΣ  ΣΑΛΑΜΙΝΑΣ                                       </w:t>
      </w:r>
      <w:r>
        <w:rPr>
          <w:rFonts w:ascii="Times New Roman" w:eastAsia="Times New Roman" w:hAnsi="Times New Roman" w:cs="Times New Roman"/>
        </w:rPr>
        <w:t xml:space="preserve">                   </w:t>
      </w:r>
    </w:p>
    <w:p w:rsidR="00A949E3" w:rsidRDefault="00A949E3" w:rsidP="00A949E3">
      <w:pPr>
        <w:pStyle w:val="Standard"/>
        <w:jc w:val="both"/>
        <w:rPr>
          <w:rFonts w:ascii="Times New Roman" w:eastAsia="Times New Roman" w:hAnsi="Times New Roman" w:cs="Times New Roman"/>
          <w:b/>
          <w:bCs/>
        </w:rPr>
      </w:pPr>
      <w:r>
        <w:rPr>
          <w:rFonts w:ascii="Times New Roman" w:eastAsia="Times New Roman" w:hAnsi="Times New Roman" w:cs="Times New Roman"/>
          <w:b/>
          <w:bCs/>
        </w:rPr>
        <w:t xml:space="preserve">Δ/ΝΣΗ ΤΕΧΝΙΚΩΝ ΥΠΗΡΕΣΙΩΝ                         </w:t>
      </w:r>
    </w:p>
    <w:p w:rsidR="00A949E3" w:rsidRDefault="00A949E3" w:rsidP="00A949E3">
      <w:pPr>
        <w:pStyle w:val="Standard"/>
        <w:rPr>
          <w:rFonts w:ascii="Times New Roman" w:eastAsia="Times New Roman" w:hAnsi="Times New Roman" w:cs="Times New Roman"/>
        </w:rPr>
      </w:pPr>
      <w:r>
        <w:rPr>
          <w:rFonts w:ascii="Times New Roman" w:eastAsia="Times New Roman" w:hAnsi="Times New Roman" w:cs="Times New Roman"/>
        </w:rPr>
        <w:t>-----------------------------------------------</w:t>
      </w:r>
    </w:p>
    <w:p w:rsidR="00A949E3" w:rsidRDefault="00A949E3" w:rsidP="00A949E3">
      <w:pPr>
        <w:pStyle w:val="Standard"/>
        <w:rPr>
          <w:rFonts w:ascii="Times New Roman" w:eastAsia="Times New Roman" w:hAnsi="Times New Roman" w:cs="Times New Roman"/>
        </w:rPr>
      </w:pPr>
      <w:proofErr w:type="spellStart"/>
      <w:r>
        <w:rPr>
          <w:rFonts w:ascii="Times New Roman" w:eastAsia="Times New Roman" w:hAnsi="Times New Roman" w:cs="Times New Roman"/>
        </w:rPr>
        <w:t>Ταχ</w:t>
      </w:r>
      <w:proofErr w:type="spellEnd"/>
      <w:r>
        <w:rPr>
          <w:rFonts w:ascii="Times New Roman" w:eastAsia="Times New Roman" w:hAnsi="Times New Roman" w:cs="Times New Roman"/>
        </w:rPr>
        <w:t>. Διεύθυνση :  Λ. Καραμανλή 1</w:t>
      </w:r>
    </w:p>
    <w:p w:rsidR="00A949E3" w:rsidRDefault="00A949E3" w:rsidP="00A949E3">
      <w:pPr>
        <w:pStyle w:val="Standard"/>
        <w:rPr>
          <w:rFonts w:hint="eastAsia"/>
        </w:rPr>
      </w:pPr>
      <w:r>
        <w:rPr>
          <w:rFonts w:ascii="Times New Roman" w:eastAsia="Times New Roman" w:hAnsi="Times New Roman" w:cs="Times New Roman"/>
        </w:rPr>
        <w:t>Τ.Κ.                  :  18900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ΠΡΟΣ :  ΔΗΜΟΤΙΚΟ ΣΥΜΒΟΥΛΙΟ </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p>
    <w:p w:rsidR="00A949E3" w:rsidRDefault="00A949E3" w:rsidP="00A949E3">
      <w:pPr>
        <w:pStyle w:val="Standard"/>
        <w:rPr>
          <w:rFonts w:ascii="Times New Roman" w:eastAsia="Times New Roman" w:hAnsi="Times New Roman" w:cs="Times New Roman"/>
        </w:rPr>
      </w:pPr>
      <w:r>
        <w:rPr>
          <w:rFonts w:ascii="Times New Roman" w:eastAsia="Times New Roman" w:hAnsi="Times New Roman" w:cs="Times New Roman"/>
        </w:rPr>
        <w:t xml:space="preserve">Πληροφορίες    :  </w:t>
      </w:r>
      <w:proofErr w:type="spellStart"/>
      <w:r>
        <w:rPr>
          <w:rFonts w:ascii="Times New Roman" w:eastAsia="Times New Roman" w:hAnsi="Times New Roman" w:cs="Times New Roman"/>
        </w:rPr>
        <w:t>Κριτσίκης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Νικ</w:t>
      </w:r>
      <w:proofErr w:type="spellEnd"/>
      <w:r>
        <w:rPr>
          <w:rFonts w:ascii="Times New Roman" w:eastAsia="Times New Roman" w:hAnsi="Times New Roman" w:cs="Times New Roman"/>
        </w:rPr>
        <w:t>.</w:t>
      </w:r>
    </w:p>
    <w:p w:rsidR="00A949E3" w:rsidRDefault="00A949E3" w:rsidP="00A949E3">
      <w:pPr>
        <w:pStyle w:val="Standard"/>
        <w:rPr>
          <w:rFonts w:ascii="Times New Roman" w:eastAsia="Times New Roman" w:hAnsi="Times New Roman" w:cs="Times New Roman"/>
        </w:rPr>
      </w:pPr>
      <w:proofErr w:type="spellStart"/>
      <w:r>
        <w:rPr>
          <w:rFonts w:ascii="Times New Roman" w:eastAsia="Times New Roman" w:hAnsi="Times New Roman" w:cs="Times New Roman"/>
        </w:rPr>
        <w:t>Τηλ</w:t>
      </w:r>
      <w:proofErr w:type="spellEnd"/>
      <w:r>
        <w:rPr>
          <w:rFonts w:ascii="Times New Roman" w:eastAsia="Times New Roman" w:hAnsi="Times New Roman" w:cs="Times New Roman"/>
        </w:rPr>
        <w:t xml:space="preserve">.                  :   2132027390                                                                                       </w:t>
      </w:r>
    </w:p>
    <w:p w:rsidR="00A949E3" w:rsidRDefault="00A949E3" w:rsidP="00A949E3">
      <w:pPr>
        <w:pStyle w:val="Standard"/>
        <w:rPr>
          <w:rFonts w:ascii="Times New Roman" w:eastAsia="Times New Roman" w:hAnsi="Times New Roman" w:cs="Times New Roman"/>
        </w:rPr>
      </w:pPr>
      <w:r>
        <w:rPr>
          <w:rFonts w:ascii="Times New Roman" w:eastAsia="Times New Roman" w:hAnsi="Times New Roman" w:cs="Times New Roman"/>
        </w:rPr>
        <w:t xml:space="preserve">FAX                  :  2132027378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A949E3" w:rsidRDefault="00A949E3" w:rsidP="00A949E3">
      <w:pPr>
        <w:pStyle w:val="Standard"/>
        <w:rPr>
          <w:rFonts w:ascii="Times New Roman" w:eastAsia="Times New Roman" w:hAnsi="Times New Roman" w:cs="Times New Roman"/>
        </w:rPr>
      </w:pPr>
      <w:r>
        <w:rPr>
          <w:rFonts w:ascii="Times New Roman" w:eastAsia="Times New Roman" w:hAnsi="Times New Roman" w:cs="Times New Roman"/>
        </w:rPr>
        <w:t xml:space="preserve">------------------------------------------------                                       </w:t>
      </w:r>
    </w:p>
    <w:p w:rsidR="00A949E3" w:rsidRDefault="00A949E3" w:rsidP="00A949E3">
      <w:pPr>
        <w:pStyle w:val="Standard"/>
        <w:rPr>
          <w:rFonts w:ascii="Times New Roman" w:eastAsia="Times New Roman" w:hAnsi="Times New Roman" w:cs="Times New Roman"/>
        </w:rPr>
      </w:pPr>
    </w:p>
    <w:p w:rsidR="00A949E3" w:rsidRDefault="00A949E3" w:rsidP="00A949E3">
      <w:pPr>
        <w:pStyle w:val="Standard"/>
        <w:jc w:val="both"/>
        <w:rPr>
          <w:rFonts w:hint="eastAsia"/>
        </w:rPr>
      </w:pPr>
      <w:r>
        <w:rPr>
          <w:rFonts w:ascii="Times New Roman" w:eastAsia="Times New Roman" w:hAnsi="Times New Roman" w:cs="Times New Roman"/>
          <w:b/>
          <w:bCs/>
        </w:rPr>
        <w:t xml:space="preserve">ΘΕΜΑ :       </w:t>
      </w:r>
      <w:r>
        <w:rPr>
          <w:rFonts w:ascii="Times New Roman" w:eastAsia="Times New Roman" w:hAnsi="Times New Roman" w:cs="Times New Roman"/>
        </w:rPr>
        <w:t xml:space="preserve"> Συγκρότηση  επιτροπών  με κλήρωση  σε  ε</w:t>
      </w:r>
      <w:r w:rsidR="00DF1C1E">
        <w:rPr>
          <w:rFonts w:ascii="Times New Roman" w:eastAsia="Times New Roman" w:hAnsi="Times New Roman" w:cs="Times New Roman"/>
        </w:rPr>
        <w:t xml:space="preserve">φαρμογή   του  άρθρου  221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DF1C1E">
        <w:rPr>
          <w:rFonts w:ascii="Times New Roman" w:eastAsia="Times New Roman" w:hAnsi="Times New Roman" w:cs="Times New Roman"/>
        </w:rPr>
        <w:t>του Ν.</w:t>
      </w:r>
      <w:r>
        <w:rPr>
          <w:rFonts w:ascii="Times New Roman" w:eastAsia="Times New Roman" w:hAnsi="Times New Roman" w:cs="Times New Roman"/>
        </w:rPr>
        <w:t xml:space="preserve">4412/2016  </w:t>
      </w:r>
      <w:r>
        <w:rPr>
          <w:rFonts w:ascii="Times New Roman" w:eastAsia="Times New Roman" w:hAnsi="Times New Roman" w:cs="Times New Roman"/>
          <w:b/>
          <w:bCs/>
        </w:rPr>
        <w:t xml:space="preserve"> (για το έτος  202</w:t>
      </w:r>
      <w:r w:rsidR="000C7E44">
        <w:rPr>
          <w:rFonts w:ascii="Times New Roman" w:eastAsia="Times New Roman" w:hAnsi="Times New Roman" w:cs="Times New Roman"/>
          <w:b/>
          <w:bCs/>
        </w:rPr>
        <w:t>4</w:t>
      </w:r>
      <w:r>
        <w:rPr>
          <w:rFonts w:ascii="Times New Roman" w:eastAsia="Times New Roman" w:hAnsi="Times New Roman" w:cs="Times New Roman"/>
          <w:b/>
          <w:bCs/>
        </w:rPr>
        <w:t>)</w:t>
      </w:r>
    </w:p>
    <w:p w:rsidR="00A949E3" w:rsidRDefault="00A949E3" w:rsidP="00A949E3">
      <w:pPr>
        <w:pStyle w:val="Standard"/>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p w:rsidR="00A949E3" w:rsidRDefault="00A949E3" w:rsidP="00A949E3">
      <w:pPr>
        <w:pStyle w:val="Standard"/>
        <w:jc w:val="both"/>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593CB1">
        <w:rPr>
          <w:rFonts w:ascii="Times New Roman" w:eastAsia="Times New Roman" w:hAnsi="Times New Roman" w:cs="Times New Roman"/>
          <w:b/>
          <w:bCs/>
        </w:rPr>
        <w:t xml:space="preserve">          </w:t>
      </w:r>
      <w:r>
        <w:rPr>
          <w:rFonts w:ascii="Times New Roman" w:eastAsia="Times New Roman" w:hAnsi="Times New Roman" w:cs="Times New Roman"/>
          <w:b/>
          <w:bCs/>
        </w:rPr>
        <w:t>ΕΙΣΗΓΗΣΗ</w:t>
      </w:r>
    </w:p>
    <w:p w:rsidR="00A949E3" w:rsidRDefault="00A949E3" w:rsidP="00A949E3">
      <w:pPr>
        <w:pStyle w:val="Standard"/>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p w:rsidR="00A949E3" w:rsidRDefault="00A949E3" w:rsidP="00A949E3">
      <w:pPr>
        <w:pStyle w:val="Standard"/>
        <w:jc w:val="both"/>
        <w:rPr>
          <w:rFonts w:ascii="Times New Roman" w:eastAsia="Times New Roman" w:hAnsi="Times New Roman" w:cs="Times New Roman"/>
        </w:rPr>
      </w:pPr>
      <w:r>
        <w:rPr>
          <w:rFonts w:ascii="Times New Roman" w:eastAsia="Times New Roman" w:hAnsi="Times New Roman" w:cs="Times New Roman"/>
        </w:rPr>
        <w:t>Έχοντας  υπόψη :</w:t>
      </w:r>
    </w:p>
    <w:p w:rsidR="00A949E3" w:rsidRDefault="00A949E3" w:rsidP="00A949E3">
      <w:pPr>
        <w:pStyle w:val="Standard"/>
        <w:jc w:val="both"/>
        <w:rPr>
          <w:rFonts w:hint="eastAsia"/>
        </w:rPr>
      </w:pPr>
      <w:r>
        <w:rPr>
          <w:rFonts w:ascii="Times New Roman" w:eastAsia="Times New Roman" w:hAnsi="Times New Roman" w:cs="Times New Roman"/>
          <w:b/>
          <w:bCs/>
        </w:rPr>
        <w:t xml:space="preserve">1. </w:t>
      </w:r>
      <w:r>
        <w:rPr>
          <w:rFonts w:ascii="Times New Roman" w:eastAsia="Times New Roman" w:hAnsi="Times New Roman" w:cs="Times New Roman"/>
        </w:rPr>
        <w:t xml:space="preserve">Τις  διατάξεις  του άρθρου 221 του  Ν.  4412/2016    </w:t>
      </w:r>
    </w:p>
    <w:p w:rsidR="00A949E3" w:rsidRDefault="00A949E3" w:rsidP="00A949E3">
      <w:pPr>
        <w:pStyle w:val="Standard"/>
        <w:jc w:val="both"/>
        <w:rPr>
          <w:rFonts w:hint="eastAsia"/>
        </w:rPr>
      </w:pPr>
      <w:r>
        <w:rPr>
          <w:rFonts w:ascii="Times New Roman" w:eastAsia="Times New Roman" w:hAnsi="Times New Roman" w:cs="Times New Roman"/>
          <w:b/>
          <w:bCs/>
        </w:rPr>
        <w:t>2</w:t>
      </w:r>
      <w:r>
        <w:rPr>
          <w:rFonts w:ascii="Times New Roman" w:eastAsia="Times New Roman" w:hAnsi="Times New Roman" w:cs="Times New Roman"/>
        </w:rPr>
        <w:t xml:space="preserve">. Τις διατάξεις της </w:t>
      </w:r>
      <w:proofErr w:type="spellStart"/>
      <w:r>
        <w:rPr>
          <w:rFonts w:ascii="Times New Roman" w:eastAsia="Times New Roman" w:hAnsi="Times New Roman" w:cs="Times New Roman"/>
        </w:rPr>
        <w:t>υπ΄αριθμ</w:t>
      </w:r>
      <w:proofErr w:type="spellEnd"/>
      <w:r>
        <w:rPr>
          <w:rFonts w:ascii="Times New Roman" w:eastAsia="Times New Roman" w:hAnsi="Times New Roman" w:cs="Times New Roman"/>
        </w:rPr>
        <w:t xml:space="preserve"> ΔΙΣΚΠΟ/Φ.18/οικ..21508/04-11-2011 απόφασης του Υπουργού          Διοικητικής  Μεταρρύθμισης &amp; Ηλεκτρονικής  Διακυβέρνησης( ΦΕΚ 2540/07-11-2011 τεύχος Β΄ )</w:t>
      </w:r>
    </w:p>
    <w:p w:rsidR="00A949E3" w:rsidRDefault="00A949E3" w:rsidP="00A949E3">
      <w:pPr>
        <w:pStyle w:val="Standard"/>
        <w:jc w:val="both"/>
        <w:rPr>
          <w:rFonts w:hint="eastAsia"/>
        </w:rPr>
      </w:pPr>
      <w:r>
        <w:rPr>
          <w:rFonts w:ascii="Times New Roman" w:eastAsia="Times New Roman" w:hAnsi="Times New Roman" w:cs="Times New Roman"/>
          <w:b/>
          <w:bCs/>
        </w:rPr>
        <w:t>3.</w:t>
      </w:r>
      <w:r>
        <w:rPr>
          <w:rFonts w:ascii="Times New Roman" w:eastAsia="Times New Roman" w:hAnsi="Times New Roman" w:cs="Times New Roman"/>
        </w:rPr>
        <w:t xml:space="preserve">Τις </w:t>
      </w:r>
      <w:proofErr w:type="spellStart"/>
      <w:r>
        <w:rPr>
          <w:rFonts w:ascii="Times New Roman" w:eastAsia="Times New Roman" w:hAnsi="Times New Roman" w:cs="Times New Roman"/>
        </w:rPr>
        <w:t>υπ΄αριθμ</w:t>
      </w:r>
      <w:proofErr w:type="spellEnd"/>
      <w:r>
        <w:rPr>
          <w:rFonts w:ascii="Times New Roman" w:eastAsia="Times New Roman" w:hAnsi="Times New Roman" w:cs="Times New Roman"/>
        </w:rPr>
        <w:t>. ΔΙΣΚΠΟ/Φ.18/οικ.21508/04-11-2011 , 23243/23-11-2011, 21700/19-09-2012 Εγκυκλίους  του Υπουργείου  Διοικητικής  Μεταρρύθμισης  και Ηλεκτρονικής  Διακυβέρνησης .</w:t>
      </w:r>
    </w:p>
    <w:p w:rsidR="00A949E3" w:rsidRDefault="00A949E3" w:rsidP="00A949E3">
      <w:pPr>
        <w:pStyle w:val="Standard"/>
        <w:jc w:val="both"/>
        <w:rPr>
          <w:rFonts w:hint="eastAsia"/>
        </w:rPr>
      </w:pPr>
      <w:r>
        <w:rPr>
          <w:rFonts w:ascii="Times New Roman" w:eastAsia="Times New Roman" w:hAnsi="Times New Roman" w:cs="Times New Roman"/>
          <w:b/>
          <w:bCs/>
        </w:rPr>
        <w:t>4.</w:t>
      </w:r>
      <w:r>
        <w:rPr>
          <w:rFonts w:ascii="Times New Roman" w:eastAsia="Times New Roman" w:hAnsi="Times New Roman" w:cs="Times New Roman"/>
        </w:rPr>
        <w:t xml:space="preserve">Την </w:t>
      </w:r>
      <w:proofErr w:type="spellStart"/>
      <w:r>
        <w:rPr>
          <w:rFonts w:ascii="Times New Roman" w:eastAsia="Times New Roman" w:hAnsi="Times New Roman" w:cs="Times New Roman"/>
        </w:rPr>
        <w:t>υπ΄αριθμ</w:t>
      </w:r>
      <w:proofErr w:type="spellEnd"/>
      <w:r>
        <w:rPr>
          <w:rFonts w:ascii="Times New Roman" w:eastAsia="Times New Roman" w:hAnsi="Times New Roman" w:cs="Times New Roman"/>
        </w:rPr>
        <w:t xml:space="preserve">. </w:t>
      </w:r>
      <w:r>
        <w:rPr>
          <w:rFonts w:ascii="Times New Roman" w:eastAsia="Times New Roman" w:hAnsi="Times New Roman" w:cs="Times New Roman"/>
          <w:b/>
          <w:bCs/>
        </w:rPr>
        <w:t>104/2019</w:t>
      </w:r>
      <w:r>
        <w:rPr>
          <w:rFonts w:ascii="Times New Roman" w:eastAsia="Times New Roman" w:hAnsi="Times New Roman" w:cs="Times New Roman"/>
        </w:rPr>
        <w:t xml:space="preserve"> απόφαση   Δημάρχου  περί ορισμού υπαλλήλων  του Δήμου για να διεξάγουν  την διαδικασία  της  κλήρωσης .</w:t>
      </w:r>
    </w:p>
    <w:p w:rsidR="00A949E3" w:rsidRDefault="00A949E3" w:rsidP="00A949E3">
      <w:pPr>
        <w:pStyle w:val="Standard"/>
        <w:jc w:val="both"/>
        <w:rPr>
          <w:rFonts w:hint="eastAsia"/>
        </w:rPr>
      </w:pPr>
      <w:r>
        <w:rPr>
          <w:rFonts w:ascii="Times New Roman" w:eastAsia="Times New Roman" w:hAnsi="Times New Roman" w:cs="Times New Roman"/>
          <w:b/>
          <w:bCs/>
        </w:rPr>
        <w:t>5</w:t>
      </w:r>
      <w:r>
        <w:rPr>
          <w:rFonts w:ascii="Times New Roman" w:eastAsia="Times New Roman" w:hAnsi="Times New Roman" w:cs="Times New Roman"/>
        </w:rPr>
        <w:t xml:space="preserve">.Την </w:t>
      </w:r>
      <w:proofErr w:type="spellStart"/>
      <w:r>
        <w:rPr>
          <w:rFonts w:ascii="Times New Roman" w:eastAsia="Times New Roman" w:hAnsi="Times New Roman" w:cs="Times New Roman"/>
        </w:rPr>
        <w:t>υπ΄αριθμ.πρωτ</w:t>
      </w:r>
      <w:proofErr w:type="spellEnd"/>
      <w:r>
        <w:rPr>
          <w:rFonts w:ascii="Times New Roman" w:eastAsia="Times New Roman" w:hAnsi="Times New Roman" w:cs="Times New Roman"/>
        </w:rPr>
        <w:t xml:space="preserve">. </w:t>
      </w:r>
      <w:r w:rsidR="000C7E44" w:rsidRPr="000C7E44">
        <w:rPr>
          <w:rFonts w:ascii="Times New Roman" w:eastAsia="Times New Roman" w:hAnsi="Times New Roman" w:cs="Times New Roman"/>
          <w:b/>
        </w:rPr>
        <w:t>25086</w:t>
      </w:r>
      <w:r>
        <w:rPr>
          <w:rFonts w:ascii="Times New Roman" w:eastAsia="Times New Roman" w:hAnsi="Times New Roman" w:cs="Times New Roman"/>
          <w:b/>
          <w:bCs/>
        </w:rPr>
        <w:t>/</w:t>
      </w:r>
      <w:r w:rsidR="000C7E44">
        <w:rPr>
          <w:rFonts w:ascii="Times New Roman" w:eastAsia="Times New Roman" w:hAnsi="Times New Roman" w:cs="Times New Roman"/>
          <w:b/>
          <w:bCs/>
        </w:rPr>
        <w:t>15</w:t>
      </w:r>
      <w:r>
        <w:rPr>
          <w:rFonts w:ascii="Times New Roman" w:eastAsia="Times New Roman" w:hAnsi="Times New Roman" w:cs="Times New Roman"/>
          <w:b/>
          <w:bCs/>
        </w:rPr>
        <w:t>-</w:t>
      </w:r>
      <w:r w:rsidRPr="0069531B">
        <w:rPr>
          <w:rFonts w:ascii="Times New Roman" w:eastAsia="Times New Roman" w:hAnsi="Times New Roman" w:cs="Times New Roman"/>
          <w:b/>
          <w:bCs/>
        </w:rPr>
        <w:t>1</w:t>
      </w:r>
      <w:r>
        <w:rPr>
          <w:rFonts w:ascii="Times New Roman" w:eastAsia="Times New Roman" w:hAnsi="Times New Roman" w:cs="Times New Roman"/>
          <w:b/>
          <w:bCs/>
        </w:rPr>
        <w:t>2-20</w:t>
      </w:r>
      <w:r w:rsidR="000C7E44">
        <w:rPr>
          <w:rFonts w:ascii="Times New Roman" w:eastAsia="Times New Roman" w:hAnsi="Times New Roman" w:cs="Times New Roman"/>
          <w:b/>
          <w:bCs/>
        </w:rPr>
        <w:t>23</w:t>
      </w:r>
      <w:r>
        <w:rPr>
          <w:rFonts w:ascii="Times New Roman" w:eastAsia="Times New Roman" w:hAnsi="Times New Roman" w:cs="Times New Roman"/>
          <w:b/>
          <w:bCs/>
        </w:rPr>
        <w:t xml:space="preserve"> </w:t>
      </w:r>
      <w:r w:rsidR="000C7E44">
        <w:rPr>
          <w:rFonts w:ascii="Times New Roman" w:eastAsia="Times New Roman" w:hAnsi="Times New Roman" w:cs="Times New Roman"/>
        </w:rPr>
        <w:t xml:space="preserve"> ανακοίνωση του </w:t>
      </w:r>
      <w:proofErr w:type="spellStart"/>
      <w:r w:rsidR="000C7E44">
        <w:rPr>
          <w:rFonts w:ascii="Times New Roman" w:eastAsia="Times New Roman" w:hAnsi="Times New Roman" w:cs="Times New Roman"/>
        </w:rPr>
        <w:t>Δ.ντού</w:t>
      </w:r>
      <w:proofErr w:type="spellEnd"/>
      <w:r w:rsidR="000C7E44">
        <w:rPr>
          <w:rFonts w:ascii="Times New Roman" w:eastAsia="Times New Roman" w:hAnsi="Times New Roman" w:cs="Times New Roman"/>
        </w:rPr>
        <w:t xml:space="preserve"> Τ.Υ.Δ.Σ. </w:t>
      </w:r>
      <w:r>
        <w:rPr>
          <w:rFonts w:ascii="Times New Roman" w:eastAsia="Times New Roman" w:hAnsi="Times New Roman" w:cs="Times New Roman"/>
        </w:rPr>
        <w:t>η οποία γνωστοποιήθηκε  με νόμιμες διαδικασίες  και τοιχοκολλήθηκε  στον πίνακα ανακοινώσεων του Δήμου (2) ημέρες  νωρίτερα της διεξαγωγής της κλήρωσης, σύμφωνα  με το άρθρο 2  της  ΙΣΚΠΟ/Φ.18/οικ.23243/23-11-2011.</w:t>
      </w:r>
    </w:p>
    <w:p w:rsidR="00A949E3" w:rsidRDefault="00A949E3" w:rsidP="00A949E3">
      <w:pPr>
        <w:pStyle w:val="Standard"/>
        <w:jc w:val="both"/>
        <w:rPr>
          <w:rFonts w:hint="eastAsia"/>
        </w:rPr>
      </w:pPr>
      <w:r>
        <w:rPr>
          <w:rFonts w:ascii="Times New Roman" w:eastAsia="Times New Roman" w:hAnsi="Times New Roman" w:cs="Times New Roman"/>
          <w:b/>
          <w:bCs/>
        </w:rPr>
        <w:t>6.</w:t>
      </w:r>
      <w:r>
        <w:rPr>
          <w:rFonts w:ascii="Times New Roman" w:eastAsia="Times New Roman" w:hAnsi="Times New Roman" w:cs="Times New Roman"/>
        </w:rPr>
        <w:t xml:space="preserve">Το πρακτικό  κλήρωσης της </w:t>
      </w:r>
      <w:r w:rsidR="000C7E44">
        <w:rPr>
          <w:rFonts w:ascii="Times New Roman" w:eastAsia="Times New Roman" w:hAnsi="Times New Roman" w:cs="Times New Roman"/>
          <w:b/>
          <w:bCs/>
        </w:rPr>
        <w:t>20</w:t>
      </w:r>
      <w:r>
        <w:rPr>
          <w:rFonts w:ascii="Times New Roman" w:eastAsia="Times New Roman" w:hAnsi="Times New Roman" w:cs="Times New Roman"/>
          <w:b/>
        </w:rPr>
        <w:t>-</w:t>
      </w:r>
      <w:r w:rsidRPr="0069531B">
        <w:rPr>
          <w:rFonts w:ascii="Times New Roman" w:eastAsia="Times New Roman" w:hAnsi="Times New Roman" w:cs="Times New Roman"/>
          <w:b/>
        </w:rPr>
        <w:t>12</w:t>
      </w:r>
      <w:r>
        <w:rPr>
          <w:rFonts w:ascii="Times New Roman" w:eastAsia="Times New Roman" w:hAnsi="Times New Roman" w:cs="Times New Roman"/>
          <w:b/>
        </w:rPr>
        <w:t>-20</w:t>
      </w:r>
      <w:r w:rsidR="009A5EA0">
        <w:rPr>
          <w:rFonts w:ascii="Times New Roman" w:eastAsia="Times New Roman" w:hAnsi="Times New Roman" w:cs="Times New Roman"/>
          <w:b/>
        </w:rPr>
        <w:t>2</w:t>
      </w:r>
      <w:r w:rsidR="009A5EA0" w:rsidRPr="009A5EA0">
        <w:rPr>
          <w:rFonts w:ascii="Times New Roman" w:eastAsia="Times New Roman" w:hAnsi="Times New Roman" w:cs="Times New Roman"/>
          <w:b/>
        </w:rPr>
        <w:t>3</w:t>
      </w:r>
      <w:r>
        <w:rPr>
          <w:rFonts w:ascii="Times New Roman" w:eastAsia="Times New Roman" w:hAnsi="Times New Roman" w:cs="Times New Roman"/>
          <w:b/>
          <w:bCs/>
        </w:rPr>
        <w:t xml:space="preserve"> </w:t>
      </w:r>
      <w:r>
        <w:rPr>
          <w:rFonts w:ascii="Times New Roman" w:eastAsia="Times New Roman" w:hAnsi="Times New Roman" w:cs="Times New Roman"/>
        </w:rPr>
        <w:t>, όπως συντάχθηκε και υπογράφηκε από τους  ορισθέντες υπαλλήλους .</w:t>
      </w:r>
    </w:p>
    <w:p w:rsidR="00A949E3" w:rsidRDefault="00A949E3" w:rsidP="00A949E3">
      <w:pPr>
        <w:pStyle w:val="Standard"/>
        <w:jc w:val="both"/>
        <w:rPr>
          <w:rFonts w:ascii="Arial" w:eastAsia="Arial" w:hAnsi="Arial" w:cs="Arial"/>
        </w:rPr>
      </w:pPr>
      <w:r>
        <w:rPr>
          <w:rFonts w:ascii="Arial" w:eastAsia="Arial" w:hAnsi="Arial" w:cs="Arial"/>
        </w:rPr>
        <w:t xml:space="preserve">       </w:t>
      </w:r>
    </w:p>
    <w:p w:rsidR="00A949E3" w:rsidRDefault="00A949E3" w:rsidP="00A949E3">
      <w:pPr>
        <w:pStyle w:val="Standard"/>
        <w:jc w:val="both"/>
        <w:rPr>
          <w:rFonts w:hint="eastAsia"/>
        </w:rPr>
      </w:pPr>
      <w:r>
        <w:t xml:space="preserve">                                                  </w:t>
      </w:r>
      <w:r>
        <w:rPr>
          <w:b/>
          <w:bCs/>
        </w:rPr>
        <w:t xml:space="preserve"> ΕΙΣΗΓΟΥΜΕΘΑ</w:t>
      </w:r>
    </w:p>
    <w:p w:rsidR="00A949E3" w:rsidRDefault="00A949E3" w:rsidP="00A949E3">
      <w:pPr>
        <w:pStyle w:val="Standard"/>
        <w:jc w:val="both"/>
        <w:rPr>
          <w:rFonts w:hint="eastAsia"/>
        </w:rPr>
      </w:pPr>
      <w:r>
        <w:t xml:space="preserve">                                                  -------------------------</w:t>
      </w:r>
    </w:p>
    <w:p w:rsidR="00A949E3" w:rsidRDefault="00A949E3" w:rsidP="00A949E3">
      <w:pPr>
        <w:pStyle w:val="Standard"/>
        <w:jc w:val="both"/>
        <w:rPr>
          <w:rFonts w:hint="eastAsia"/>
        </w:rPr>
      </w:pPr>
      <w:r>
        <w:t xml:space="preserve">       Την έγκριση   συγκρότησης  της επιτροπής  </w:t>
      </w:r>
      <w:r>
        <w:rPr>
          <w:b/>
          <w:bCs/>
        </w:rPr>
        <w:t xml:space="preserve">Παραλαβής υπηρεσιών </w:t>
      </w:r>
      <w:r>
        <w:t xml:space="preserve"> για το έτος</w:t>
      </w:r>
      <w:r>
        <w:rPr>
          <w:b/>
          <w:bCs/>
        </w:rPr>
        <w:t xml:space="preserve"> 20</w:t>
      </w:r>
      <w:r w:rsidR="000C7E44">
        <w:rPr>
          <w:b/>
          <w:bCs/>
        </w:rPr>
        <w:t>24</w:t>
      </w:r>
      <w:r>
        <w:t>, σ</w:t>
      </w:r>
      <w:r>
        <w:rPr>
          <w:rFonts w:ascii="Times New Roman" w:eastAsia="Times New Roman" w:hAnsi="Times New Roman" w:cs="Times New Roman"/>
        </w:rPr>
        <w:t>ε εφαρμογή του άρθρου 221 του Ν. 4412/2016</w:t>
      </w:r>
      <w:r>
        <w:t xml:space="preserve"> . </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p>
    <w:p w:rsidR="00A949E3" w:rsidRDefault="00A949E3" w:rsidP="00A949E3">
      <w:pPr>
        <w:pStyle w:val="Standard"/>
        <w:jc w:val="both"/>
        <w:rPr>
          <w:rFonts w:hint="eastAsia"/>
        </w:rPr>
      </w:pPr>
    </w:p>
    <w:p w:rsidR="00A949E3" w:rsidRDefault="00A949E3" w:rsidP="00A949E3">
      <w:pPr>
        <w:pStyle w:val="Standard"/>
        <w:jc w:val="both"/>
        <w:rPr>
          <w:rFonts w:hint="eastAsia"/>
        </w:rPr>
      </w:pPr>
      <w:r>
        <w:t xml:space="preserve">                                                     </w:t>
      </w:r>
    </w:p>
    <w:p w:rsidR="00A949E3" w:rsidRDefault="00A949E3" w:rsidP="00A949E3">
      <w:pPr>
        <w:pStyle w:val="Standard"/>
        <w:ind w:left="720"/>
        <w:jc w:val="both"/>
        <w:rPr>
          <w:rFonts w:hint="eastAsia"/>
          <w:b/>
          <w:bCs/>
        </w:rPr>
      </w:pPr>
      <w:r>
        <w:rPr>
          <w:b/>
          <w:bCs/>
        </w:rPr>
        <w:t xml:space="preserve">                                                                                                 Ο</w:t>
      </w:r>
    </w:p>
    <w:p w:rsidR="007936B1" w:rsidRDefault="0026256F" w:rsidP="00A949E3">
      <w:pPr>
        <w:pStyle w:val="Standard"/>
        <w:ind w:left="720"/>
        <w:jc w:val="both"/>
        <w:rPr>
          <w:rFonts w:hint="eastAsia"/>
          <w:b/>
          <w:bCs/>
        </w:rPr>
      </w:pPr>
      <w:r>
        <w:rPr>
          <w:b/>
          <w:bCs/>
        </w:rPr>
        <w:t xml:space="preserve">                                                                              ΔΙΕΥΘΥΝΤΗΣ Τ.Υ.Δ.Σ</w:t>
      </w:r>
    </w:p>
    <w:p w:rsidR="007936B1" w:rsidRDefault="007936B1" w:rsidP="00A949E3">
      <w:pPr>
        <w:pStyle w:val="Standard"/>
        <w:ind w:left="720"/>
        <w:jc w:val="both"/>
        <w:rPr>
          <w:rFonts w:hint="eastAsia"/>
          <w:b/>
          <w:bCs/>
        </w:rPr>
      </w:pPr>
    </w:p>
    <w:p w:rsidR="00A949E3" w:rsidRDefault="00A949E3" w:rsidP="007936B1">
      <w:pPr>
        <w:pStyle w:val="Standard"/>
        <w:ind w:left="720"/>
        <w:jc w:val="both"/>
        <w:rPr>
          <w:rFonts w:hint="eastAsia"/>
        </w:rPr>
      </w:pP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7936B1">
        <w:rPr>
          <w:b/>
          <w:bCs/>
        </w:rPr>
        <w:t xml:space="preserve">                         </w:t>
      </w:r>
      <w:bookmarkStart w:id="0" w:name="_GoBack"/>
      <w:bookmarkEnd w:id="0"/>
      <w:r>
        <w:rPr>
          <w:b/>
          <w:bCs/>
        </w:rPr>
        <w:t xml:space="preserve">      </w:t>
      </w:r>
    </w:p>
    <w:p w:rsidR="00A949E3" w:rsidRDefault="00A949E3" w:rsidP="00A949E3">
      <w:pPr>
        <w:pStyle w:val="Standard"/>
        <w:jc w:val="both"/>
        <w:rPr>
          <w:rFonts w:hint="eastAsia"/>
        </w:rPr>
      </w:pPr>
      <w:r>
        <w:t xml:space="preserve">                                                                                    </w:t>
      </w:r>
      <w:r>
        <w:rPr>
          <w:b/>
          <w:bCs/>
        </w:rPr>
        <w:t xml:space="preserve">    ΚΡΙΤΣΙΚΗΣ </w:t>
      </w:r>
      <w:r w:rsidR="007936B1">
        <w:rPr>
          <w:b/>
          <w:bCs/>
        </w:rPr>
        <w:t>ΝΙΚ</w:t>
      </w:r>
      <w:r>
        <w:rPr>
          <w:b/>
          <w:bCs/>
        </w:rPr>
        <w:t>ΟΛΑΟΣ</w:t>
      </w:r>
    </w:p>
    <w:p w:rsidR="00D63CA5" w:rsidRDefault="00D63CA5" w:rsidP="00D63CA5">
      <w:pPr>
        <w:pStyle w:val="Standard"/>
        <w:rPr>
          <w:rFonts w:hint="eastAsia"/>
        </w:rPr>
      </w:pPr>
      <w:r>
        <w:rPr>
          <w:rFonts w:ascii="Arial" w:eastAsia="Arial" w:hAnsi="Arial" w:cs="Arial"/>
          <w:b/>
          <w:bCs/>
        </w:rPr>
        <w:lastRenderedPageBreak/>
        <w:t xml:space="preserve">ΕΛΛΗΝΙΚΗ ΔΗΜΟΚΡΑΤΙΑ  </w:t>
      </w:r>
      <w:r>
        <w:rPr>
          <w:rFonts w:ascii="Arial" w:eastAsia="Arial" w:hAnsi="Arial" w:cs="Arial"/>
        </w:rPr>
        <w:t xml:space="preserve">                                                            </w:t>
      </w:r>
    </w:p>
    <w:p w:rsidR="00D63CA5" w:rsidRDefault="00D63CA5" w:rsidP="00D63CA5">
      <w:pPr>
        <w:pStyle w:val="Standard"/>
        <w:rPr>
          <w:rFonts w:hint="eastAsia"/>
        </w:rPr>
      </w:pPr>
      <w:r>
        <w:rPr>
          <w:rFonts w:ascii="Arial" w:eastAsia="Arial" w:hAnsi="Arial" w:cs="Arial"/>
          <w:b/>
          <w:bCs/>
        </w:rPr>
        <w:t xml:space="preserve">ΠΕΡΙΦΕΡΕΙΑ ΑΤΤΙΚΗΣ   </w:t>
      </w:r>
      <w:r>
        <w:rPr>
          <w:rFonts w:ascii="Arial" w:eastAsia="Arial" w:hAnsi="Arial" w:cs="Arial"/>
        </w:rPr>
        <w:t xml:space="preserve">                     </w:t>
      </w:r>
      <w:r>
        <w:rPr>
          <w:rFonts w:ascii="Arial" w:eastAsia="Arial" w:hAnsi="Arial" w:cs="Arial"/>
          <w:b/>
        </w:rPr>
        <w:t xml:space="preserve">                    </w:t>
      </w:r>
      <w:r>
        <w:rPr>
          <w:rFonts w:ascii="Arial" w:eastAsia="Arial" w:hAnsi="Arial" w:cs="Arial"/>
        </w:rPr>
        <w:t>Σαλαμίνα   20/12/2023</w:t>
      </w:r>
      <w:r>
        <w:rPr>
          <w:rFonts w:ascii="Arial" w:eastAsia="Arial" w:hAnsi="Arial" w:cs="Arial"/>
          <w:b/>
        </w:rPr>
        <w:t xml:space="preserve">     </w:t>
      </w:r>
    </w:p>
    <w:p w:rsidR="00D63CA5" w:rsidRDefault="00D63CA5" w:rsidP="00D63CA5">
      <w:pPr>
        <w:pStyle w:val="Standard"/>
        <w:rPr>
          <w:rFonts w:ascii="Arial" w:eastAsia="Arial" w:hAnsi="Arial" w:cs="Arial"/>
          <w:b/>
        </w:rPr>
      </w:pPr>
      <w:r>
        <w:rPr>
          <w:rFonts w:ascii="Arial" w:eastAsia="Arial" w:hAnsi="Arial" w:cs="Arial"/>
          <w:b/>
        </w:rPr>
        <w:t>ΔΗΜΟΣ  ΣΑΛΑΜΙΝΑΣ</w:t>
      </w:r>
    </w:p>
    <w:p w:rsidR="00D63CA5" w:rsidRDefault="00D63CA5" w:rsidP="00D63CA5">
      <w:pPr>
        <w:pStyle w:val="Standard"/>
        <w:rPr>
          <w:rFonts w:hint="eastAsia"/>
        </w:rPr>
      </w:pPr>
      <w:r>
        <w:rPr>
          <w:rFonts w:ascii="Arial" w:eastAsia="Arial" w:hAnsi="Arial" w:cs="Arial"/>
          <w:b/>
          <w:bCs/>
        </w:rPr>
        <w:t xml:space="preserve">ΔΙΕΥΘΥΝΣΗ ΤΕΧΝΙΚΩΝ ΥΠΗΡΕΣΙΩΝ   </w:t>
      </w:r>
      <w:r>
        <w:rPr>
          <w:rFonts w:ascii="Arial" w:eastAsia="Arial" w:hAnsi="Arial" w:cs="Arial"/>
        </w:rPr>
        <w:t xml:space="preserve">                  </w:t>
      </w:r>
    </w:p>
    <w:p w:rsidR="00D63CA5" w:rsidRDefault="00D63CA5" w:rsidP="00D63CA5">
      <w:pPr>
        <w:pStyle w:val="Standard"/>
        <w:jc w:val="both"/>
        <w:rPr>
          <w:rFonts w:ascii="Arial" w:eastAsia="Arial" w:hAnsi="Arial" w:cs="Arial"/>
          <w:b/>
          <w:bCs/>
        </w:rPr>
      </w:pPr>
      <w:r>
        <w:rPr>
          <w:rFonts w:ascii="Arial" w:eastAsia="Arial" w:hAnsi="Arial" w:cs="Arial"/>
          <w:b/>
          <w:bCs/>
        </w:rPr>
        <w:t xml:space="preserve"> </w:t>
      </w:r>
    </w:p>
    <w:p w:rsidR="00D63CA5" w:rsidRDefault="00D63CA5" w:rsidP="00D63CA5">
      <w:pPr>
        <w:pStyle w:val="Standard"/>
        <w:jc w:val="both"/>
        <w:rPr>
          <w:rFonts w:hint="eastAsia"/>
        </w:rPr>
      </w:pPr>
    </w:p>
    <w:p w:rsidR="00D63CA5" w:rsidRDefault="00D63CA5" w:rsidP="00D63CA5">
      <w:pPr>
        <w:pStyle w:val="Standard"/>
        <w:jc w:val="both"/>
        <w:rPr>
          <w:rFonts w:hint="eastAsia"/>
        </w:rPr>
      </w:pPr>
      <w:r>
        <w:t xml:space="preserve">                                    </w:t>
      </w:r>
      <w:r>
        <w:tab/>
        <w:t xml:space="preserve">        </w:t>
      </w:r>
      <w:r>
        <w:rPr>
          <w:b/>
          <w:bCs/>
        </w:rPr>
        <w:t>ΠΡΑΚΤΙΚΟ  ΚΛΗΡΩΣΗΣ</w:t>
      </w:r>
    </w:p>
    <w:p w:rsidR="00D63CA5" w:rsidRDefault="00D63CA5" w:rsidP="00D63CA5">
      <w:pPr>
        <w:pStyle w:val="Standard"/>
        <w:jc w:val="both"/>
        <w:rPr>
          <w:rFonts w:hint="eastAsia"/>
        </w:rPr>
      </w:pPr>
      <w:r>
        <w:t xml:space="preserve">                                                      ------------------------------------</w:t>
      </w:r>
    </w:p>
    <w:p w:rsidR="00D63CA5" w:rsidRDefault="00D63CA5" w:rsidP="00D63CA5">
      <w:pPr>
        <w:pStyle w:val="Standard"/>
        <w:jc w:val="both"/>
        <w:rPr>
          <w:rFonts w:hint="eastAsia"/>
        </w:rPr>
      </w:pPr>
      <w:r>
        <w:t xml:space="preserve">               Την   </w:t>
      </w:r>
      <w:r>
        <w:rPr>
          <w:b/>
          <w:bCs/>
        </w:rPr>
        <w:t xml:space="preserve">20/12/2023 </w:t>
      </w:r>
      <w:r>
        <w:t xml:space="preserve">στο Δημοτικό Κατάστημα  του Δήμου  Σαλαμίνας , στα  γραφεία της  Διεύθυνσης Τεχνικών Υπηρεσιών, διενεργήθηκε από τον κ. </w:t>
      </w:r>
      <w:proofErr w:type="spellStart"/>
      <w:r>
        <w:t>Κριτσίκη</w:t>
      </w:r>
      <w:proofErr w:type="spellEnd"/>
      <w:r>
        <w:t xml:space="preserve"> Νικόλαο Διευθυντή  Τεχνικών Υπηρεσιών  του Δήμου, ενώπιον των κ. </w:t>
      </w:r>
      <w:proofErr w:type="spellStart"/>
      <w:r>
        <w:t>Φουρίκη</w:t>
      </w:r>
      <w:proofErr w:type="spellEnd"/>
      <w:r>
        <w:t xml:space="preserve"> Ευγενίας  και  κ. Παπασωτηρίου  Αναστασίας  υπαλλήλων  της Διεύθυνσης Τεχνικών Υπηρεσιών , που ορίσθηκαν  με την </w:t>
      </w:r>
      <w:proofErr w:type="spellStart"/>
      <w:r>
        <w:t>αριθμ</w:t>
      </w:r>
      <w:proofErr w:type="spellEnd"/>
      <w:r>
        <w:t xml:space="preserve">. </w:t>
      </w:r>
      <w:r>
        <w:rPr>
          <w:b/>
          <w:bCs/>
        </w:rPr>
        <w:t xml:space="preserve">104/2019 </w:t>
      </w:r>
      <w:r>
        <w:t xml:space="preserve">απόφαση Δημάρχου  για να προβούν  στην κλήρωση  για την  ανάδειξη  των μελών που θα συγκροτήσουν την επιτροπή </w:t>
      </w:r>
      <w:r>
        <w:rPr>
          <w:b/>
          <w:bCs/>
        </w:rPr>
        <w:t>Παραλαβής υπηρεσιών έτους</w:t>
      </w:r>
      <w:r>
        <w:t xml:space="preserve"> </w:t>
      </w:r>
      <w:r>
        <w:rPr>
          <w:b/>
          <w:bCs/>
        </w:rPr>
        <w:t>2024</w:t>
      </w:r>
      <w:r>
        <w:t xml:space="preserve"> :</w:t>
      </w:r>
    </w:p>
    <w:p w:rsidR="00D63CA5" w:rsidRDefault="00D63CA5" w:rsidP="00D63CA5">
      <w:pPr>
        <w:pStyle w:val="Standard"/>
        <w:jc w:val="both"/>
        <w:rPr>
          <w:rFonts w:hint="eastAsia"/>
        </w:rPr>
      </w:pPr>
    </w:p>
    <w:p w:rsidR="00D63CA5" w:rsidRDefault="00D63CA5" w:rsidP="00D63CA5">
      <w:pPr>
        <w:pStyle w:val="Standard"/>
        <w:jc w:val="both"/>
        <w:rPr>
          <w:rFonts w:hint="eastAsia"/>
        </w:rPr>
      </w:pPr>
      <w:r>
        <w:t xml:space="preserve">    Ο  κ. </w:t>
      </w:r>
      <w:proofErr w:type="spellStart"/>
      <w:r>
        <w:t>Κριτσίκης</w:t>
      </w:r>
      <w:proofErr w:type="spellEnd"/>
      <w:r>
        <w:t xml:space="preserve"> Νικόλαος  Διευθυντής Τεχνικών Υπηρεσιών Δήμου Σαλαμίνας, προχώρησε στην κλήρωση των μελών  από τους  υπηρετούντες στην Διεύθυνση Τεχνικών Υπηρεσιών και στην Υπηρεσία Δόμησης, με επιλογή κλήρου. Πρώτα  διενεργήθηκε  κλήρωση  για τα τακτικά  μέλη  και έπειτα  για τα  αναπληρωματικά. Τα ονόματα των κληρωθέντων μελών αναγράφηκαν σε πίνακα  κατά σειρά  κλήρωσης για την  ανάδειξη των μελών που θα συγκροτήσουν την επιτροπή:</w:t>
      </w:r>
    </w:p>
    <w:p w:rsidR="00D63CA5" w:rsidRDefault="00D63CA5" w:rsidP="00D63CA5">
      <w:pPr>
        <w:pStyle w:val="Standard"/>
        <w:jc w:val="both"/>
        <w:rPr>
          <w:rFonts w:hint="eastAsia"/>
          <w:b/>
          <w:bCs/>
        </w:rPr>
      </w:pPr>
      <w:r>
        <w:rPr>
          <w:b/>
          <w:bCs/>
        </w:rPr>
        <w:t xml:space="preserve">                  </w:t>
      </w:r>
    </w:p>
    <w:p w:rsidR="00D63CA5" w:rsidRDefault="00D63CA5" w:rsidP="00D63CA5">
      <w:pPr>
        <w:pStyle w:val="Standard"/>
        <w:jc w:val="both"/>
        <w:rPr>
          <w:rFonts w:hint="eastAsia"/>
        </w:rPr>
      </w:pPr>
      <w:r>
        <w:t xml:space="preserve">                                               </w:t>
      </w:r>
      <w:r>
        <w:rPr>
          <w:b/>
          <w:bCs/>
        </w:rPr>
        <w:t xml:space="preserve">  ΠΑΡΑΛΑΒΗΣ  ΥΠΗΡΕΣΙΩΝ</w:t>
      </w:r>
    </w:p>
    <w:p w:rsidR="00D63CA5" w:rsidRPr="00CC19CD" w:rsidRDefault="00D63CA5" w:rsidP="00D63CA5">
      <w:pPr>
        <w:pStyle w:val="Standard"/>
        <w:jc w:val="both"/>
        <w:rPr>
          <w:rFonts w:hint="eastAsia"/>
          <w:b/>
          <w:bCs/>
          <w:i/>
        </w:rPr>
      </w:pPr>
      <w:r>
        <w:rPr>
          <w:b/>
          <w:bCs/>
        </w:rPr>
        <w:t xml:space="preserve">                                              --------------------------------------------</w:t>
      </w:r>
    </w:p>
    <w:p w:rsidR="00D63CA5" w:rsidRPr="00CC19CD" w:rsidRDefault="00D63CA5" w:rsidP="00CC19CD">
      <w:pPr>
        <w:rPr>
          <w:rFonts w:hint="eastAsia"/>
        </w:rPr>
      </w:pPr>
      <w:r w:rsidRPr="00CC19CD">
        <w:rPr>
          <w:b/>
          <w:bCs/>
        </w:rPr>
        <w:t xml:space="preserve">                                                          </w:t>
      </w:r>
      <w:r w:rsidRPr="00CC19CD">
        <w:t>ΤΑΚΤΙΚΑ  ΜΕΛΗ</w:t>
      </w:r>
    </w:p>
    <w:tbl>
      <w:tblPr>
        <w:tblW w:w="8959" w:type="dxa"/>
        <w:tblInd w:w="9" w:type="dxa"/>
        <w:tblLayout w:type="fixed"/>
        <w:tblCellMar>
          <w:left w:w="10" w:type="dxa"/>
          <w:right w:w="10" w:type="dxa"/>
        </w:tblCellMar>
        <w:tblLook w:val="04A0" w:firstRow="1" w:lastRow="0" w:firstColumn="1" w:lastColumn="0" w:noHBand="0" w:noVBand="1"/>
      </w:tblPr>
      <w:tblGrid>
        <w:gridCol w:w="667"/>
        <w:gridCol w:w="2110"/>
        <w:gridCol w:w="2451"/>
        <w:gridCol w:w="3731"/>
      </w:tblGrid>
      <w:tr w:rsidR="00D63CA5" w:rsidTr="00CC19CD">
        <w:tc>
          <w:tcPr>
            <w:tcW w:w="667"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1.</w:t>
            </w:r>
          </w:p>
        </w:tc>
        <w:tc>
          <w:tcPr>
            <w:tcW w:w="2110"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ΝΙΚΟΛΑΟΣ</w:t>
            </w:r>
          </w:p>
        </w:tc>
        <w:tc>
          <w:tcPr>
            <w:tcW w:w="2451"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ΚΡΙΤΣΙΚΗΣ</w:t>
            </w:r>
          </w:p>
        </w:tc>
        <w:tc>
          <w:tcPr>
            <w:tcW w:w="373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D63CA5" w:rsidRDefault="00D63CA5">
            <w:pPr>
              <w:pStyle w:val="Textbody"/>
              <w:suppressAutoHyphens/>
              <w:rPr>
                <w:rFonts w:hint="eastAsia"/>
              </w:rPr>
            </w:pPr>
            <w:r>
              <w:t>Τοπογράφος ΠΕ</w:t>
            </w:r>
          </w:p>
        </w:tc>
      </w:tr>
      <w:tr w:rsidR="00D63CA5" w:rsidTr="00CC19CD">
        <w:tc>
          <w:tcPr>
            <w:tcW w:w="667"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2.</w:t>
            </w:r>
          </w:p>
        </w:tc>
        <w:tc>
          <w:tcPr>
            <w:tcW w:w="2110"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ΓΕΩΡΓΙΟΣ</w:t>
            </w:r>
          </w:p>
        </w:tc>
        <w:tc>
          <w:tcPr>
            <w:tcW w:w="2451"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ΔΗΜΗΤΡΑΚΗΣ</w:t>
            </w:r>
          </w:p>
        </w:tc>
        <w:tc>
          <w:tcPr>
            <w:tcW w:w="3731"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D63CA5" w:rsidRDefault="00D63CA5">
            <w:pPr>
              <w:pStyle w:val="TableContents"/>
              <w:suppressAutoHyphens/>
              <w:rPr>
                <w:rFonts w:hint="eastAsia"/>
              </w:rPr>
            </w:pPr>
            <w:r>
              <w:t>Πολιτικός Μηχανικός  ΤΕ3</w:t>
            </w:r>
          </w:p>
        </w:tc>
      </w:tr>
      <w:tr w:rsidR="00D63CA5" w:rsidTr="00CC19CD">
        <w:tc>
          <w:tcPr>
            <w:tcW w:w="667"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3.</w:t>
            </w:r>
          </w:p>
        </w:tc>
        <w:tc>
          <w:tcPr>
            <w:tcW w:w="2110"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ΧΑΡΙΚΛΕΙΑ</w:t>
            </w:r>
          </w:p>
        </w:tc>
        <w:tc>
          <w:tcPr>
            <w:tcW w:w="2451"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ΜΙΧΑ</w:t>
            </w:r>
          </w:p>
        </w:tc>
        <w:tc>
          <w:tcPr>
            <w:tcW w:w="3731"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D63CA5" w:rsidRDefault="00466DEF">
            <w:pPr>
              <w:pStyle w:val="TableContents"/>
              <w:suppressAutoHyphens/>
              <w:spacing w:after="120"/>
              <w:rPr>
                <w:rFonts w:hint="eastAsia"/>
              </w:rPr>
            </w:pPr>
            <w:r>
              <w:t>Π.Ε. Διοικητικών</w:t>
            </w:r>
          </w:p>
        </w:tc>
      </w:tr>
    </w:tbl>
    <w:p w:rsidR="00D63CA5" w:rsidRDefault="00D63CA5" w:rsidP="00D63CA5">
      <w:pPr>
        <w:pStyle w:val="Standard"/>
        <w:jc w:val="both"/>
        <w:rPr>
          <w:rFonts w:hint="eastAsia"/>
          <w:b/>
          <w:bCs/>
        </w:rPr>
      </w:pPr>
      <w:r>
        <w:rPr>
          <w:b/>
          <w:bCs/>
        </w:rPr>
        <w:t xml:space="preserve">                                     </w:t>
      </w:r>
    </w:p>
    <w:p w:rsidR="00D63CA5" w:rsidRDefault="00D63CA5" w:rsidP="00D63CA5">
      <w:pPr>
        <w:pStyle w:val="Standard"/>
        <w:jc w:val="both"/>
        <w:rPr>
          <w:rFonts w:hint="eastAsia"/>
        </w:rPr>
      </w:pPr>
      <w:r>
        <w:rPr>
          <w:b/>
          <w:bCs/>
        </w:rPr>
        <w:t xml:space="preserve">                                            </w:t>
      </w:r>
      <w:r>
        <w:t xml:space="preserve">       ΑΝΑΠΛΗΡΩΜΑΤΙΚΑ  ΜΕΛΗ  </w:t>
      </w:r>
    </w:p>
    <w:tbl>
      <w:tblPr>
        <w:tblW w:w="8959" w:type="dxa"/>
        <w:tblInd w:w="9" w:type="dxa"/>
        <w:tblLayout w:type="fixed"/>
        <w:tblCellMar>
          <w:left w:w="10" w:type="dxa"/>
          <w:right w:w="10" w:type="dxa"/>
        </w:tblCellMar>
        <w:tblLook w:val="04A0" w:firstRow="1" w:lastRow="0" w:firstColumn="1" w:lastColumn="0" w:noHBand="0" w:noVBand="1"/>
      </w:tblPr>
      <w:tblGrid>
        <w:gridCol w:w="667"/>
        <w:gridCol w:w="2110"/>
        <w:gridCol w:w="2451"/>
        <w:gridCol w:w="3731"/>
      </w:tblGrid>
      <w:tr w:rsidR="00D63CA5" w:rsidTr="00CC19CD">
        <w:tc>
          <w:tcPr>
            <w:tcW w:w="667"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1.</w:t>
            </w:r>
          </w:p>
        </w:tc>
        <w:tc>
          <w:tcPr>
            <w:tcW w:w="2110"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ΛΟΥΚΑΣ</w:t>
            </w:r>
          </w:p>
        </w:tc>
        <w:tc>
          <w:tcPr>
            <w:tcW w:w="2451"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ΑΝΔΡΕΟΥ</w:t>
            </w:r>
          </w:p>
        </w:tc>
        <w:tc>
          <w:tcPr>
            <w:tcW w:w="373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D63CA5" w:rsidRDefault="009A5EA0">
            <w:pPr>
              <w:pStyle w:val="Standard"/>
              <w:suppressAutoHyphens/>
              <w:jc w:val="both"/>
              <w:rPr>
                <w:rFonts w:hint="eastAsia"/>
              </w:rPr>
            </w:pPr>
            <w:r>
              <w:t>ΤΕ Ναυπηγών</w:t>
            </w:r>
          </w:p>
        </w:tc>
      </w:tr>
      <w:tr w:rsidR="00D63CA5" w:rsidTr="00CC19CD">
        <w:tc>
          <w:tcPr>
            <w:tcW w:w="667"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2.</w:t>
            </w:r>
          </w:p>
        </w:tc>
        <w:tc>
          <w:tcPr>
            <w:tcW w:w="2110"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466DEF">
            <w:pPr>
              <w:pStyle w:val="TableContents"/>
              <w:suppressAutoHyphens/>
              <w:rPr>
                <w:rFonts w:hint="eastAsia"/>
              </w:rPr>
            </w:pPr>
            <w:r>
              <w:t>ΑΝΑΣΤΑΣΙΑ</w:t>
            </w:r>
          </w:p>
        </w:tc>
        <w:tc>
          <w:tcPr>
            <w:tcW w:w="2451"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466DEF">
            <w:pPr>
              <w:pStyle w:val="TableContents"/>
              <w:suppressAutoHyphens/>
              <w:rPr>
                <w:rFonts w:hint="eastAsia"/>
              </w:rPr>
            </w:pPr>
            <w:r>
              <w:t>ΠΑΠΑΣΩΤΗΡΙΟΥ</w:t>
            </w:r>
          </w:p>
        </w:tc>
        <w:tc>
          <w:tcPr>
            <w:tcW w:w="3731"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D63CA5" w:rsidRDefault="00D63CA5" w:rsidP="00466DEF">
            <w:pPr>
              <w:pStyle w:val="Standard"/>
              <w:suppressAutoHyphens/>
              <w:jc w:val="both"/>
              <w:rPr>
                <w:rFonts w:hint="eastAsia"/>
              </w:rPr>
            </w:pPr>
            <w:r>
              <w:t>Δ</w:t>
            </w:r>
            <w:r w:rsidR="00466DEF">
              <w:t>.</w:t>
            </w:r>
            <w:r>
              <w:t>Ε</w:t>
            </w:r>
            <w:r w:rsidR="00466DEF">
              <w:t>.</w:t>
            </w:r>
            <w:r>
              <w:t xml:space="preserve"> </w:t>
            </w:r>
            <w:r w:rsidR="00466DEF">
              <w:t>Διοικητικών</w:t>
            </w:r>
          </w:p>
        </w:tc>
      </w:tr>
      <w:tr w:rsidR="00D63CA5" w:rsidTr="00CC19CD">
        <w:tc>
          <w:tcPr>
            <w:tcW w:w="667"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3.</w:t>
            </w:r>
          </w:p>
        </w:tc>
        <w:tc>
          <w:tcPr>
            <w:tcW w:w="2110"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ΝΙΚΟΛΑΟΣ</w:t>
            </w:r>
          </w:p>
        </w:tc>
        <w:tc>
          <w:tcPr>
            <w:tcW w:w="2451" w:type="dxa"/>
            <w:tcBorders>
              <w:top w:val="nil"/>
              <w:left w:val="single" w:sz="6" w:space="0" w:color="000000"/>
              <w:bottom w:val="single" w:sz="6" w:space="0" w:color="000000"/>
              <w:right w:val="nil"/>
            </w:tcBorders>
            <w:tcMar>
              <w:top w:w="55" w:type="dxa"/>
              <w:left w:w="55" w:type="dxa"/>
              <w:bottom w:w="55" w:type="dxa"/>
              <w:right w:w="55" w:type="dxa"/>
            </w:tcMar>
            <w:hideMark/>
          </w:tcPr>
          <w:p w:rsidR="00D63CA5" w:rsidRDefault="00D63CA5">
            <w:pPr>
              <w:pStyle w:val="TableContents"/>
              <w:suppressAutoHyphens/>
              <w:rPr>
                <w:rFonts w:hint="eastAsia"/>
              </w:rPr>
            </w:pPr>
            <w:r>
              <w:t>ΓΚΙΟΚΑΣ</w:t>
            </w:r>
          </w:p>
        </w:tc>
        <w:tc>
          <w:tcPr>
            <w:tcW w:w="3731"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D63CA5" w:rsidRDefault="00D63CA5">
            <w:pPr>
              <w:pStyle w:val="TableContents"/>
              <w:suppressAutoHyphens/>
              <w:rPr>
                <w:rFonts w:hint="eastAsia"/>
              </w:rPr>
            </w:pPr>
            <w:r>
              <w:t xml:space="preserve"> Υ.Ε. Επιστατών Καθαριότητας</w:t>
            </w:r>
          </w:p>
        </w:tc>
      </w:tr>
    </w:tbl>
    <w:p w:rsidR="00D63CA5" w:rsidRDefault="00D63CA5" w:rsidP="00D63CA5">
      <w:pPr>
        <w:pStyle w:val="Standard"/>
        <w:jc w:val="both"/>
        <w:rPr>
          <w:rFonts w:hint="eastAsia"/>
        </w:rPr>
      </w:pPr>
    </w:p>
    <w:p w:rsidR="00D63CA5" w:rsidRDefault="00D63CA5" w:rsidP="00D63CA5">
      <w:pPr>
        <w:pStyle w:val="Standard"/>
        <w:jc w:val="both"/>
        <w:rPr>
          <w:rFonts w:hint="eastAsia"/>
        </w:rPr>
      </w:pPr>
      <w:r>
        <w:t xml:space="preserve"> Με ευθύνη του κ. </w:t>
      </w:r>
      <w:proofErr w:type="spellStart"/>
      <w:r>
        <w:t>Κριτσίκη</w:t>
      </w:r>
      <w:proofErr w:type="spellEnd"/>
      <w:r>
        <w:t xml:space="preserve"> Νικόλαου, θα ειδοποιηθούν αμελλητί για την επιλογή τους τα ανωτέρω τακτικά   και αναπληρωματικά μέλη.                        </w:t>
      </w:r>
    </w:p>
    <w:p w:rsidR="00D63CA5" w:rsidRDefault="00D63CA5" w:rsidP="00D63CA5">
      <w:pPr>
        <w:pStyle w:val="Standard"/>
        <w:jc w:val="both"/>
        <w:rPr>
          <w:rFonts w:hint="eastAsia"/>
        </w:rPr>
      </w:pPr>
    </w:p>
    <w:p w:rsidR="00D63CA5" w:rsidRDefault="00D63CA5" w:rsidP="00D63CA5">
      <w:pPr>
        <w:pStyle w:val="Standard"/>
        <w:jc w:val="both"/>
        <w:rPr>
          <w:rFonts w:hint="eastAsia"/>
          <w:b/>
          <w:bCs/>
        </w:rPr>
      </w:pPr>
    </w:p>
    <w:p w:rsidR="00D63CA5" w:rsidRDefault="00D63CA5" w:rsidP="00D63CA5">
      <w:pPr>
        <w:pStyle w:val="Standard"/>
        <w:jc w:val="both"/>
        <w:rPr>
          <w:rFonts w:hint="eastAsia"/>
          <w:b/>
          <w:bCs/>
        </w:rPr>
      </w:pPr>
    </w:p>
    <w:p w:rsidR="00D63CA5" w:rsidRDefault="00D63CA5" w:rsidP="00D63CA5">
      <w:pPr>
        <w:pStyle w:val="Standard"/>
        <w:jc w:val="both"/>
        <w:rPr>
          <w:rFonts w:hint="eastAsia"/>
          <w:b/>
          <w:bCs/>
        </w:rPr>
      </w:pPr>
    </w:p>
    <w:p w:rsidR="00D63CA5" w:rsidRDefault="00D63CA5" w:rsidP="00D63CA5">
      <w:pPr>
        <w:pStyle w:val="Standard"/>
        <w:jc w:val="both"/>
        <w:rPr>
          <w:rFonts w:hint="eastAsia"/>
          <w:b/>
          <w:bCs/>
        </w:rPr>
      </w:pPr>
    </w:p>
    <w:p w:rsidR="00D63CA5" w:rsidRDefault="00D63CA5" w:rsidP="00D63CA5">
      <w:pPr>
        <w:pStyle w:val="Standard"/>
        <w:jc w:val="both"/>
        <w:rPr>
          <w:rFonts w:hint="eastAsia"/>
          <w:b/>
          <w:bCs/>
        </w:rPr>
      </w:pPr>
    </w:p>
    <w:p w:rsidR="00D63CA5" w:rsidRDefault="00D63CA5" w:rsidP="00D63CA5">
      <w:pPr>
        <w:pStyle w:val="Standard"/>
        <w:jc w:val="both"/>
        <w:rPr>
          <w:rFonts w:hint="eastAsia"/>
        </w:rPr>
      </w:pPr>
      <w:r>
        <w:t>ΚΡΙΤΣΙΚΗΣ  ΝΙΚΟΛΑΟΣ   ΦΟΥΡΙΚΗ  ΕΥΓΕΝΙΑ   ΠΑΠΑΣΩΤΗΡΙΟΥ ΑΝΑΣΤΑΣΙΑ</w:t>
      </w:r>
    </w:p>
    <w:p w:rsidR="00D63CA5" w:rsidRDefault="00D63CA5" w:rsidP="00D63CA5">
      <w:pPr>
        <w:pStyle w:val="Standard"/>
        <w:jc w:val="both"/>
        <w:rPr>
          <w:rFonts w:hint="eastAsia"/>
          <w:b/>
          <w:bCs/>
        </w:rPr>
      </w:pPr>
    </w:p>
    <w:p w:rsidR="00761DD1" w:rsidRDefault="00761DD1">
      <w:pPr>
        <w:rPr>
          <w:rFonts w:hint="eastAsia"/>
        </w:rPr>
      </w:pPr>
    </w:p>
    <w:sectPr w:rsidR="00761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6C"/>
    <w:rsid w:val="000C7E44"/>
    <w:rsid w:val="0026256F"/>
    <w:rsid w:val="00466DEF"/>
    <w:rsid w:val="00593CB1"/>
    <w:rsid w:val="00761DD1"/>
    <w:rsid w:val="00766924"/>
    <w:rsid w:val="007936B1"/>
    <w:rsid w:val="009A5EA0"/>
    <w:rsid w:val="009B596C"/>
    <w:rsid w:val="00A949E3"/>
    <w:rsid w:val="00CC19CD"/>
    <w:rsid w:val="00D63CA5"/>
    <w:rsid w:val="00DF1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D4BE-5F0C-4259-84F1-D7D2EE8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A5"/>
    <w:pPr>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9E3"/>
    <w:pPr>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D63CA5"/>
    <w:pPr>
      <w:spacing w:after="140" w:line="276" w:lineRule="auto"/>
      <w:textAlignment w:val="auto"/>
    </w:pPr>
  </w:style>
  <w:style w:type="paragraph" w:customStyle="1" w:styleId="TableContents">
    <w:name w:val="Table Contents"/>
    <w:basedOn w:val="Standard"/>
    <w:rsid w:val="00D63CA5"/>
    <w:pPr>
      <w:textAlignment w:val="auto"/>
    </w:pPr>
  </w:style>
  <w:style w:type="paragraph" w:styleId="a3">
    <w:name w:val="Balloon Text"/>
    <w:basedOn w:val="a"/>
    <w:link w:val="Char"/>
    <w:uiPriority w:val="99"/>
    <w:semiHidden/>
    <w:unhideWhenUsed/>
    <w:rsid w:val="00766924"/>
    <w:rPr>
      <w:rFonts w:ascii="Segoe UI" w:hAnsi="Segoe UI"/>
      <w:sz w:val="18"/>
      <w:szCs w:val="16"/>
    </w:rPr>
  </w:style>
  <w:style w:type="character" w:customStyle="1" w:styleId="Char">
    <w:name w:val="Κείμενο πλαισίου Char"/>
    <w:basedOn w:val="a0"/>
    <w:link w:val="a3"/>
    <w:uiPriority w:val="99"/>
    <w:semiHidden/>
    <w:rsid w:val="00766924"/>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778</Words>
  <Characters>4207</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USER141 (Παπασωτηρίου Σούλα)</dc:creator>
  <cp:keywords/>
  <dc:description/>
  <cp:lastModifiedBy>USER141 (Παπασωτηρίου Σούλα)</cp:lastModifiedBy>
  <cp:revision>13</cp:revision>
  <cp:lastPrinted>2023-12-21T08:00:00Z</cp:lastPrinted>
  <dcterms:created xsi:type="dcterms:W3CDTF">2023-12-15T08:39:00Z</dcterms:created>
  <dcterms:modified xsi:type="dcterms:W3CDTF">2023-12-21T08:22:00Z</dcterms:modified>
</cp:coreProperties>
</file>